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278F3" w14:textId="679E741D" w:rsidR="00BD1C90" w:rsidRDefault="00FC4868">
      <w:r>
        <w:t>Supplementary Figures</w:t>
      </w:r>
    </w:p>
    <w:p w14:paraId="44B38B35" w14:textId="77777777" w:rsidR="00FC4868" w:rsidRPr="00FC4868" w:rsidRDefault="00FC4868" w:rsidP="00FC4868"/>
    <w:p w14:paraId="36F0442D" w14:textId="071475C1" w:rsidR="00FC4868" w:rsidRPr="00FC4868" w:rsidRDefault="00FC4868" w:rsidP="00FC4868">
      <w:r>
        <w:t>As Figure 1 may not be easily visualized for readers, thus, the following figures are included for easily observing the difference between treatments.</w:t>
      </w:r>
    </w:p>
    <w:p w14:paraId="3A74369C" w14:textId="77777777" w:rsidR="00FC4868" w:rsidRPr="00FC4868" w:rsidRDefault="00FC4868" w:rsidP="00FC4868"/>
    <w:p w14:paraId="175FC45C" w14:textId="77777777" w:rsidR="00FC4868" w:rsidRPr="00FC4868" w:rsidRDefault="00FC4868" w:rsidP="00FC4868"/>
    <w:p w14:paraId="4FFCAE0D" w14:textId="77777777" w:rsidR="00FC4868" w:rsidRPr="00FC4868" w:rsidRDefault="00FC4868" w:rsidP="00FC4868">
      <w:r w:rsidRPr="00FC4868">
        <w:rPr>
          <w:noProof/>
        </w:rPr>
        <w:drawing>
          <wp:inline distT="0" distB="0" distL="0" distR="0" wp14:anchorId="2590CD07" wp14:editId="3F16460E">
            <wp:extent cx="2743200" cy="2743200"/>
            <wp:effectExtent l="0" t="0" r="0" b="0"/>
            <wp:docPr id="28380266" name="Picture 1" descr="A diagram of a color circ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0266" name="Picture 1" descr="A diagram of a color circ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868">
        <w:tab/>
      </w:r>
      <w:r w:rsidRPr="00FC4868">
        <w:rPr>
          <w:noProof/>
        </w:rPr>
        <w:drawing>
          <wp:inline distT="0" distB="0" distL="0" distR="0" wp14:anchorId="548A6FFC" wp14:editId="4E5B4CF3">
            <wp:extent cx="2743200" cy="2743200"/>
            <wp:effectExtent l="0" t="0" r="0" b="0"/>
            <wp:docPr id="317635180" name="Picture 1" descr="A diagram of a number of different colored circl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35180" name="Picture 1" descr="A diagram of a number of different colored circl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ADFE24" w14:textId="77777777" w:rsidR="00FC4868" w:rsidRPr="00FC4868" w:rsidRDefault="00FC4868" w:rsidP="00FC4868">
      <w:pPr>
        <w:numPr>
          <w:ilvl w:val="0"/>
          <w:numId w:val="1"/>
        </w:numPr>
      </w:pPr>
      <w:r w:rsidRPr="00FC4868">
        <w:t xml:space="preserve">                                                                          (B)</w:t>
      </w:r>
    </w:p>
    <w:p w14:paraId="4CFB879D" w14:textId="77777777" w:rsidR="00FC4868" w:rsidRPr="00FC4868" w:rsidRDefault="00FC4868" w:rsidP="00FC4868">
      <w:r w:rsidRPr="00FC4868">
        <w:t xml:space="preserve">Figure 1.   Comparison of alternative splicing events in different carbon sources in wild type strain (A) and in </w:t>
      </w:r>
      <w:proofErr w:type="spellStart"/>
      <w:r w:rsidRPr="00FC4868">
        <w:t>cotA</w:t>
      </w:r>
      <w:proofErr w:type="spellEnd"/>
      <w:r w:rsidRPr="00FC4868">
        <w:t xml:space="preserve"> mutant strain (B) of </w:t>
      </w:r>
      <w:r w:rsidRPr="00FC4868">
        <w:rPr>
          <w:i/>
          <w:iCs/>
        </w:rPr>
        <w:t>A. fumigatus</w:t>
      </w:r>
    </w:p>
    <w:p w14:paraId="688E7863" w14:textId="77777777" w:rsidR="00FC4868" w:rsidRPr="00FC4868" w:rsidRDefault="00FC4868" w:rsidP="00FC4868"/>
    <w:p w14:paraId="3CAD4C73" w14:textId="77777777" w:rsidR="00FC4868" w:rsidRPr="00FC4868" w:rsidRDefault="00FC4868" w:rsidP="00FC4868"/>
    <w:p w14:paraId="5F5AB37D" w14:textId="77777777" w:rsidR="00FC4868" w:rsidRPr="00FC4868" w:rsidRDefault="00FC4868" w:rsidP="00FC4868"/>
    <w:p w14:paraId="35A4A8D7" w14:textId="77777777" w:rsidR="00FC4868" w:rsidRPr="00FC4868" w:rsidRDefault="00FC4868" w:rsidP="00FC4868"/>
    <w:p w14:paraId="08EDFF33" w14:textId="77777777" w:rsidR="00FC4868" w:rsidRPr="00FC4868" w:rsidRDefault="00FC4868" w:rsidP="00FC4868"/>
    <w:p w14:paraId="2D63F8C2" w14:textId="77777777" w:rsidR="00FC4868" w:rsidRPr="00FC4868" w:rsidRDefault="00FC4868" w:rsidP="00FC4868"/>
    <w:p w14:paraId="6F4AEAEA" w14:textId="77777777" w:rsidR="00FC4868" w:rsidRPr="00FC4868" w:rsidRDefault="00FC4868" w:rsidP="00FC4868"/>
    <w:p w14:paraId="2822F4F1" w14:textId="77777777" w:rsidR="00FC4868" w:rsidRPr="00FC4868" w:rsidRDefault="00FC4868" w:rsidP="00FC4868"/>
    <w:p w14:paraId="1ABB4451" w14:textId="77777777" w:rsidR="00FC4868" w:rsidRPr="00FC4868" w:rsidRDefault="00FC4868" w:rsidP="00FC4868">
      <w:r w:rsidRPr="00FC4868">
        <w:rPr>
          <w:noProof/>
        </w:rPr>
        <w:lastRenderedPageBreak/>
        <w:drawing>
          <wp:inline distT="0" distB="0" distL="0" distR="0" wp14:anchorId="6725C3FA" wp14:editId="0545F8AC">
            <wp:extent cx="4192524" cy="3200400"/>
            <wp:effectExtent l="0" t="0" r="0" b="0"/>
            <wp:docPr id="1143811514" name="Picture 1" descr="A colorful diagram with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811514" name="Picture 1" descr="A colorful diagram with numbers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6892" cy="320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8A3A1" w14:textId="77777777" w:rsidR="00FC4868" w:rsidRPr="00FC4868" w:rsidRDefault="00FC4868" w:rsidP="00FC4868">
      <w:r w:rsidRPr="00FC4868">
        <w:t>(A)</w:t>
      </w:r>
    </w:p>
    <w:p w14:paraId="20EA26EA" w14:textId="77777777" w:rsidR="00FC4868" w:rsidRPr="00FC4868" w:rsidRDefault="00FC4868" w:rsidP="00FC4868">
      <w:r w:rsidRPr="00FC4868">
        <w:t>(B)</w:t>
      </w:r>
      <w:r w:rsidRPr="00FC4868">
        <w:rPr>
          <w:noProof/>
        </w:rPr>
        <w:drawing>
          <wp:inline distT="0" distB="0" distL="0" distR="0" wp14:anchorId="52B5E45A" wp14:editId="75E1BDFF">
            <wp:extent cx="3905250" cy="3323617"/>
            <wp:effectExtent l="0" t="0" r="0" b="0"/>
            <wp:docPr id="830953792" name="Picture 3" descr="A colorful diagram with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953792" name="Picture 3" descr="A colorful diagram with numbe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430" cy="3325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E3A72A" w14:textId="77777777" w:rsidR="00FC4868" w:rsidRDefault="00FC4868" w:rsidP="00FC4868">
      <w:r w:rsidRPr="00FC4868">
        <w:t xml:space="preserve">Figure 2.  Comparison of alternative splicing events in wild-type strain and </w:t>
      </w:r>
      <w:proofErr w:type="spellStart"/>
      <w:r w:rsidRPr="00FC4868">
        <w:t>cotA</w:t>
      </w:r>
      <w:proofErr w:type="spellEnd"/>
      <w:r w:rsidRPr="00FC4868">
        <w:t xml:space="preserve"> mutant growing in glucose or acetate (A) or ethanol (B). </w:t>
      </w:r>
    </w:p>
    <w:p w14:paraId="3AF14ACA" w14:textId="77777777" w:rsidR="00076DB3" w:rsidRDefault="00076DB3" w:rsidP="00FC4868"/>
    <w:p w14:paraId="7F0D54CB" w14:textId="77777777" w:rsidR="00076DB3" w:rsidRDefault="00076DB3" w:rsidP="00FC4868"/>
    <w:p w14:paraId="2EF55ECE" w14:textId="42417DE2" w:rsidR="00076DB3" w:rsidRDefault="00F420A9" w:rsidP="00FC4868">
      <w:r>
        <w:lastRenderedPageBreak/>
        <w:t>Supplementary Tables</w:t>
      </w:r>
    </w:p>
    <w:p w14:paraId="0E99D19C" w14:textId="77777777" w:rsidR="00F420A9" w:rsidRDefault="00F420A9" w:rsidP="00FC4868"/>
    <w:p w14:paraId="3618AC83" w14:textId="5B5F663B" w:rsidR="00076DB3" w:rsidRDefault="00076DB3" w:rsidP="00076DB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Pr="00AD208C">
        <w:rPr>
          <w:rFonts w:ascii="Times New Roman" w:hAnsi="Times New Roman" w:cs="Times New Roman"/>
          <w:b/>
          <w:bCs/>
        </w:rPr>
        <w:t xml:space="preserve">Table </w:t>
      </w:r>
      <w:r w:rsidR="00D013DD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.</w:t>
      </w:r>
    </w:p>
    <w:p w14:paraId="62C2A645" w14:textId="7F067738" w:rsidR="00076DB3" w:rsidRPr="00AD208C" w:rsidRDefault="00076DB3" w:rsidP="00076DB3">
      <w:pPr>
        <w:rPr>
          <w:rFonts w:ascii="Times New Roman" w:hAnsi="Times New Roman" w:cs="Times New Roman"/>
          <w:b/>
          <w:bCs/>
        </w:rPr>
      </w:pPr>
      <w:r w:rsidRPr="00AD208C">
        <w:rPr>
          <w:rFonts w:ascii="Times New Roman" w:hAnsi="Times New Roman" w:cs="Times New Roman"/>
          <w:b/>
          <w:bCs/>
        </w:rPr>
        <w:t xml:space="preserve"> Number of differentially expressed transcripts</w:t>
      </w:r>
      <w:r>
        <w:rPr>
          <w:rFonts w:ascii="Times New Roman" w:hAnsi="Times New Roman" w:cs="Times New Roman"/>
          <w:b/>
          <w:bCs/>
        </w:rPr>
        <w:t xml:space="preserve"> in </w:t>
      </w:r>
      <w:proofErr w:type="spellStart"/>
      <w:r>
        <w:rPr>
          <w:rFonts w:ascii="Times New Roman" w:hAnsi="Times New Roman" w:cs="Times New Roman"/>
          <w:b/>
          <w:bCs/>
        </w:rPr>
        <w:t>cotA</w:t>
      </w:r>
      <w:proofErr w:type="spellEnd"/>
      <w:r>
        <w:rPr>
          <w:rFonts w:ascii="Times New Roman" w:hAnsi="Times New Roman" w:cs="Times New Roman"/>
          <w:b/>
          <w:bCs/>
        </w:rPr>
        <w:t xml:space="preserve"> mutant comparing with the wild type</w:t>
      </w:r>
      <w:r w:rsidRPr="00AD208C">
        <w:rPr>
          <w:rFonts w:ascii="Times New Roman" w:hAnsi="Times New Roman" w:cs="Times New Roman"/>
          <w:b/>
          <w:bCs/>
        </w:rPr>
        <w:t xml:space="preserve"> in different carbon sources </w:t>
      </w:r>
    </w:p>
    <w:p w14:paraId="607181C0" w14:textId="77777777" w:rsidR="00076DB3" w:rsidRDefault="00076DB3" w:rsidP="00076DB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2177"/>
        <w:gridCol w:w="1885"/>
        <w:gridCol w:w="1885"/>
      </w:tblGrid>
      <w:tr w:rsidR="00076DB3" w:rsidRPr="003D3921" w14:paraId="56C809FE" w14:textId="77777777" w:rsidTr="007362F5">
        <w:trPr>
          <w:trHeight w:val="31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8B9709" w14:textId="77777777" w:rsidR="00076DB3" w:rsidRPr="003D3921" w:rsidRDefault="00076DB3" w:rsidP="0073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Carbon source</w:t>
            </w:r>
          </w:p>
        </w:tc>
        <w:tc>
          <w:tcPr>
            <w:tcW w:w="21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2E30DF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D3921">
              <w:rPr>
                <w:rFonts w:ascii="Times New Roman" w:hAnsi="Times New Roman" w:cs="Times New Roman"/>
              </w:rPr>
              <w:t>Up</w:t>
            </w:r>
            <w:r>
              <w:rPr>
                <w:rFonts w:ascii="Times New Roman" w:hAnsi="Times New Roman" w:cs="Times New Roman"/>
              </w:rPr>
              <w:t>-regulated</w:t>
            </w:r>
            <w:proofErr w:type="gramEnd"/>
            <w:r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</w:rPr>
              <w:t>cotA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mutant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15DDE9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D3921">
              <w:rPr>
                <w:rFonts w:ascii="Times New Roman" w:hAnsi="Times New Roman" w:cs="Times New Roman"/>
              </w:rPr>
              <w:t>Down</w:t>
            </w:r>
            <w:r>
              <w:rPr>
                <w:rFonts w:ascii="Times New Roman" w:hAnsi="Times New Roman" w:cs="Times New Roman"/>
              </w:rPr>
              <w:t>-regulated</w:t>
            </w:r>
            <w:proofErr w:type="gramEnd"/>
            <w:r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</w:rPr>
              <w:t>cotA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mutant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3EF1A13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Total</w:t>
            </w:r>
          </w:p>
        </w:tc>
      </w:tr>
      <w:tr w:rsidR="00076DB3" w:rsidRPr="003D3921" w14:paraId="702A3373" w14:textId="77777777" w:rsidTr="007362F5">
        <w:trPr>
          <w:trHeight w:val="311"/>
        </w:trPr>
        <w:tc>
          <w:tcPr>
            <w:tcW w:w="3024" w:type="dxa"/>
            <w:tcBorders>
              <w:top w:val="single" w:sz="4" w:space="0" w:color="auto"/>
            </w:tcBorders>
            <w:noWrap/>
            <w:hideMark/>
          </w:tcPr>
          <w:p w14:paraId="53342CDD" w14:textId="77777777" w:rsidR="00076DB3" w:rsidRPr="003D3921" w:rsidRDefault="00076DB3" w:rsidP="007362F5">
            <w:pPr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glucose</w:t>
            </w:r>
          </w:p>
        </w:tc>
        <w:tc>
          <w:tcPr>
            <w:tcW w:w="2177" w:type="dxa"/>
            <w:tcBorders>
              <w:top w:val="single" w:sz="4" w:space="0" w:color="auto"/>
            </w:tcBorders>
            <w:noWrap/>
            <w:hideMark/>
          </w:tcPr>
          <w:p w14:paraId="13AA0117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noWrap/>
            <w:hideMark/>
          </w:tcPr>
          <w:p w14:paraId="7BF88AEC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noWrap/>
            <w:hideMark/>
          </w:tcPr>
          <w:p w14:paraId="08F66916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0</w:t>
            </w:r>
          </w:p>
        </w:tc>
      </w:tr>
      <w:tr w:rsidR="00076DB3" w:rsidRPr="003D3921" w14:paraId="7F34BDCA" w14:textId="77777777" w:rsidTr="007362F5">
        <w:trPr>
          <w:trHeight w:val="311"/>
        </w:trPr>
        <w:tc>
          <w:tcPr>
            <w:tcW w:w="3024" w:type="dxa"/>
            <w:noWrap/>
            <w:hideMark/>
          </w:tcPr>
          <w:p w14:paraId="1E04C767" w14:textId="77777777" w:rsidR="00076DB3" w:rsidRPr="003D3921" w:rsidRDefault="00076DB3" w:rsidP="007362F5">
            <w:pPr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acetate</w:t>
            </w:r>
          </w:p>
        </w:tc>
        <w:tc>
          <w:tcPr>
            <w:tcW w:w="2177" w:type="dxa"/>
            <w:noWrap/>
            <w:hideMark/>
          </w:tcPr>
          <w:p w14:paraId="38628160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85" w:type="dxa"/>
            <w:noWrap/>
            <w:hideMark/>
          </w:tcPr>
          <w:p w14:paraId="360A1A3D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85" w:type="dxa"/>
            <w:noWrap/>
            <w:hideMark/>
          </w:tcPr>
          <w:p w14:paraId="3C9D723F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41</w:t>
            </w:r>
          </w:p>
        </w:tc>
      </w:tr>
      <w:tr w:rsidR="00076DB3" w:rsidRPr="003D3921" w14:paraId="21EDCD16" w14:textId="77777777" w:rsidTr="007362F5">
        <w:trPr>
          <w:trHeight w:val="311"/>
        </w:trPr>
        <w:tc>
          <w:tcPr>
            <w:tcW w:w="3024" w:type="dxa"/>
            <w:noWrap/>
            <w:hideMark/>
          </w:tcPr>
          <w:p w14:paraId="2561E598" w14:textId="77777777" w:rsidR="00076DB3" w:rsidRPr="003D3921" w:rsidRDefault="00076DB3" w:rsidP="007362F5">
            <w:pPr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ethanol</w:t>
            </w:r>
          </w:p>
        </w:tc>
        <w:tc>
          <w:tcPr>
            <w:tcW w:w="2177" w:type="dxa"/>
            <w:noWrap/>
            <w:hideMark/>
          </w:tcPr>
          <w:p w14:paraId="37B1D1C2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85" w:type="dxa"/>
            <w:noWrap/>
            <w:hideMark/>
          </w:tcPr>
          <w:p w14:paraId="3BC8DBA4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85" w:type="dxa"/>
            <w:noWrap/>
            <w:hideMark/>
          </w:tcPr>
          <w:p w14:paraId="239EE617" w14:textId="77777777" w:rsidR="00076DB3" w:rsidRPr="003D3921" w:rsidRDefault="00076DB3" w:rsidP="007362F5">
            <w:pPr>
              <w:jc w:val="center"/>
              <w:rPr>
                <w:rFonts w:ascii="Times New Roman" w:hAnsi="Times New Roman" w:cs="Times New Roman"/>
              </w:rPr>
            </w:pPr>
            <w:r w:rsidRPr="003D3921">
              <w:rPr>
                <w:rFonts w:ascii="Times New Roman" w:hAnsi="Times New Roman" w:cs="Times New Roman"/>
              </w:rPr>
              <w:t>30</w:t>
            </w:r>
          </w:p>
        </w:tc>
      </w:tr>
    </w:tbl>
    <w:p w14:paraId="3AE17878" w14:textId="77777777" w:rsidR="00076DB3" w:rsidRDefault="00076DB3" w:rsidP="00076DB3">
      <w:pPr>
        <w:rPr>
          <w:rFonts w:ascii="Times New Roman" w:hAnsi="Times New Roman" w:cs="Times New Roman"/>
        </w:rPr>
      </w:pPr>
    </w:p>
    <w:p w14:paraId="76D76543" w14:textId="77777777" w:rsidR="00076DB3" w:rsidRDefault="00076DB3" w:rsidP="00076DB3">
      <w:pPr>
        <w:rPr>
          <w:rFonts w:ascii="Times New Roman" w:hAnsi="Times New Roman" w:cs="Times New Roman"/>
        </w:rPr>
      </w:pPr>
    </w:p>
    <w:p w14:paraId="4054BB18" w14:textId="77777777" w:rsidR="00076DB3" w:rsidRDefault="00076DB3" w:rsidP="00076DB3">
      <w:pPr>
        <w:rPr>
          <w:rFonts w:ascii="Times New Roman" w:hAnsi="Times New Roman" w:cs="Times New Roman"/>
        </w:rPr>
      </w:pPr>
    </w:p>
    <w:p w14:paraId="1A3AF481" w14:textId="77777777" w:rsidR="00076DB3" w:rsidRPr="00FC4868" w:rsidRDefault="00076DB3" w:rsidP="00FC4868"/>
    <w:sectPr w:rsidR="00076DB3" w:rsidRPr="00FC4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475DD"/>
    <w:multiLevelType w:val="hybridMultilevel"/>
    <w:tmpl w:val="C7CC711C"/>
    <w:lvl w:ilvl="0" w:tplc="76FE5596">
      <w:start w:val="1"/>
      <w:numFmt w:val="upp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311180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868"/>
    <w:rsid w:val="00076DB3"/>
    <w:rsid w:val="002552A3"/>
    <w:rsid w:val="00343B22"/>
    <w:rsid w:val="005E50F4"/>
    <w:rsid w:val="007C54E4"/>
    <w:rsid w:val="00832064"/>
    <w:rsid w:val="0086645C"/>
    <w:rsid w:val="00A7660B"/>
    <w:rsid w:val="00AB6929"/>
    <w:rsid w:val="00BD1C90"/>
    <w:rsid w:val="00D013DD"/>
    <w:rsid w:val="00F17076"/>
    <w:rsid w:val="00F420A9"/>
    <w:rsid w:val="00F43F2C"/>
    <w:rsid w:val="00FC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5A352"/>
  <w15:chartTrackingRefBased/>
  <w15:docId w15:val="{5CBA26B5-6DA7-4006-90EF-F5D9A5C7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48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48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48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48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48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48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48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48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48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8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48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48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48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48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48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48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48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48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48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4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48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4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48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48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48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48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48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48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486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7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5FA32-1A20-4828-9959-E8F636787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135</Words>
  <Characters>737</Characters>
  <Application>Microsoft Office Word</Application>
  <DocSecurity>0</DocSecurity>
  <Lines>22</Lines>
  <Paragraphs>10</Paragraphs>
  <ScaleCrop>false</ScaleCrop>
  <Company>Youngstown State University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Min</dc:creator>
  <cp:keywords/>
  <dc:description/>
  <cp:lastModifiedBy>Jack Min</cp:lastModifiedBy>
  <cp:revision>5</cp:revision>
  <dcterms:created xsi:type="dcterms:W3CDTF">2025-10-08T17:02:00Z</dcterms:created>
  <dcterms:modified xsi:type="dcterms:W3CDTF">2025-10-22T19:17:00Z</dcterms:modified>
</cp:coreProperties>
</file>